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10028A">
      <w:r>
        <w:drawing>
          <wp:inline distT="0" distB="0" distL="114300" distR="114300">
            <wp:extent cx="5273675" cy="7376160"/>
            <wp:effectExtent l="0" t="0" r="3175" b="152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37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6F77A4"/>
    <w:rsid w:val="5CBE74BC"/>
    <w:rsid w:val="6473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2025-05-20T07:41:00Z</dcterms:created>
  <dc:creator>liul</dc:creator>
  <cp:lastModifiedBy>NTKO</cp:lastModifiedBy>
  <dcterms:modified xsi:type="dcterms:W3CDTF">2025-11-14T06:32:04Z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eyJoZGlkIjoiYmVjMjNjZTZjNTU3NDRjNTJmZDE4NTViNDM1MjA5NGMiLCJ1c2VySWQiOiIxNTc0MjM4MjMzIn0=</vt:lpwstr>
  </property>
  <property fmtid="{D5CDD505-2E9C-101B-9397-08002B2CF9AE}" pid="4" name="ICV">
    <vt:lpwstr>39FB32D92B30427E9294A473FD7FD31A_12</vt:lpwstr>
  </property>
</Properties>
</file>